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Y="997"/>
        <w:tblW w:w="1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7"/>
        <w:gridCol w:w="4317"/>
      </w:tblGrid>
      <w:tr w:rsidR="0054140F" w14:paraId="1F98B1C9" w14:textId="77777777" w:rsidTr="00D2146B">
        <w:trPr>
          <w:trHeight w:val="438"/>
        </w:trPr>
        <w:tc>
          <w:tcPr>
            <w:tcW w:w="727" w:type="dxa"/>
            <w:vAlign w:val="bottom"/>
          </w:tcPr>
          <w:p w14:paraId="0F10A8ED" w14:textId="77777777" w:rsidR="0054140F" w:rsidRPr="00851380" w:rsidRDefault="0054140F" w:rsidP="0054140F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0D2D5814" w14:textId="77777777" w:rsidR="0054140F" w:rsidRDefault="0054140F" w:rsidP="0054140F">
            <w:pPr>
              <w:spacing w:after="20"/>
            </w:pPr>
          </w:p>
        </w:tc>
      </w:tr>
    </w:tbl>
    <w:tbl>
      <w:tblPr>
        <w:tblStyle w:val="PlainTable1"/>
        <w:tblpPr w:leftFromText="180" w:rightFromText="180" w:vertAnchor="text" w:horzAnchor="margin" w:tblpXSpec="right" w:tblpY="1047"/>
        <w:tblW w:w="2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1"/>
        <w:gridCol w:w="5350"/>
      </w:tblGrid>
      <w:tr w:rsidR="00D96437" w14:paraId="3E4ED947" w14:textId="77777777" w:rsidTr="00D96437">
        <w:trPr>
          <w:trHeight w:val="330"/>
        </w:trPr>
        <w:tc>
          <w:tcPr>
            <w:tcW w:w="2291" w:type="dxa"/>
            <w:vAlign w:val="bottom"/>
          </w:tcPr>
          <w:p w14:paraId="68AA49D0" w14:textId="77777777" w:rsidR="00402D2F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Other members of </w:t>
            </w:r>
          </w:p>
          <w:p w14:paraId="576B219E" w14:textId="0CDF2C11" w:rsidR="00D2146B" w:rsidRPr="00851380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your team: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14:paraId="43F58DD4" w14:textId="77777777" w:rsidR="00D2146B" w:rsidRDefault="00D2146B" w:rsidP="00D2146B">
            <w:pPr>
              <w:spacing w:after="20"/>
            </w:pPr>
          </w:p>
        </w:tc>
      </w:tr>
    </w:tbl>
    <w:p w14:paraId="3D0E3B3E" w14:textId="2FB0DAD2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79AFA" wp14:editId="56166CC8">
                <wp:simplePos x="0" y="0"/>
                <wp:positionH relativeFrom="column">
                  <wp:posOffset>8221345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6B4E8621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514B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47.35pt;margin-top:-102.6pt;width:130.4pt;height:5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BQQ&#10;A8TiAAAADgEAAA8AAAAAAAAAAAAAAAAA1wQAAGRycy9kb3ducmV2LnhtbFBLBQYAAAAABAAEAPMA&#10;AADmBQAAAAA=&#10;" fillcolor="#dbd7d2 [3206]" stroked="f" strokeweight="2pt">
                <v:textbox>
                  <w:txbxContent>
                    <w:p w14:paraId="08EEF74A" w14:textId="6B4E8621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514BCE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B6A94">
        <w:rPr>
          <w:noProof/>
        </w:rPr>
        <w:t>Easy or hard</w:t>
      </w:r>
    </w:p>
    <w:p w14:paraId="7FE6C41C" w14:textId="77777777" w:rsidR="00851380" w:rsidRDefault="00851380" w:rsidP="00851380"/>
    <w:p w14:paraId="3A286033" w14:textId="150CDE8D" w:rsidR="00B649F9" w:rsidRDefault="006F6C56" w:rsidP="00184378">
      <w:pPr>
        <w:rPr>
          <w:sz w:val="24"/>
          <w:szCs w:val="22"/>
        </w:rPr>
      </w:pPr>
      <w:r w:rsidRPr="00252AB2">
        <w:rPr>
          <w:sz w:val="24"/>
          <w:szCs w:val="22"/>
        </w:rPr>
        <w:t xml:space="preserve">Words to use: easy, okay, </w:t>
      </w:r>
      <w:r w:rsidR="00252AB2" w:rsidRPr="00252AB2">
        <w:rPr>
          <w:sz w:val="24"/>
          <w:szCs w:val="22"/>
        </w:rPr>
        <w:t>can’t do it</w:t>
      </w: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5"/>
        <w:gridCol w:w="2765"/>
        <w:gridCol w:w="2765"/>
      </w:tblGrid>
      <w:tr w:rsidR="00D45446" w:rsidRPr="00D45446" w14:paraId="255A7B25" w14:textId="77777777" w:rsidTr="00D4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shd w:val="clear" w:color="auto" w:fill="auto"/>
          </w:tcPr>
          <w:p w14:paraId="2A3B3200" w14:textId="77777777" w:rsidR="00D45446" w:rsidRPr="00D45446" w:rsidRDefault="00D45446" w:rsidP="00D45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64" w:type="dxa"/>
          </w:tcPr>
          <w:p w14:paraId="3BFA0676" w14:textId="32049A1B" w:rsidR="00D45446" w:rsidRPr="00D45446" w:rsidRDefault="00D45446" w:rsidP="00D4544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roll</w:t>
            </w:r>
          </w:p>
        </w:tc>
        <w:tc>
          <w:tcPr>
            <w:tcW w:w="2765" w:type="dxa"/>
          </w:tcPr>
          <w:p w14:paraId="01D6BC41" w14:textId="5CA9A7C7" w:rsidR="00D45446" w:rsidRPr="00D45446" w:rsidRDefault="00D45446" w:rsidP="00D4544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bend</w:t>
            </w:r>
          </w:p>
        </w:tc>
        <w:tc>
          <w:tcPr>
            <w:tcW w:w="2765" w:type="dxa"/>
          </w:tcPr>
          <w:p w14:paraId="2600C5DC" w14:textId="7FBB43D0" w:rsidR="00D45446" w:rsidRPr="00D45446" w:rsidRDefault="002E68B1" w:rsidP="00D4544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squash</w:t>
            </w:r>
          </w:p>
        </w:tc>
        <w:tc>
          <w:tcPr>
            <w:tcW w:w="2765" w:type="dxa"/>
          </w:tcPr>
          <w:p w14:paraId="06B33DE7" w14:textId="70165F02" w:rsidR="00D45446" w:rsidRPr="00D45446" w:rsidRDefault="002E68B1" w:rsidP="00D4544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stretch</w:t>
            </w:r>
          </w:p>
        </w:tc>
      </w:tr>
      <w:tr w:rsidR="00D45446" w14:paraId="36666D86" w14:textId="77777777" w:rsidTr="00D4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4" w:type="dxa"/>
          </w:tcPr>
          <w:p w14:paraId="51365916" w14:textId="77777777" w:rsidR="00D45446" w:rsidRDefault="00D45446" w:rsidP="00184378">
            <w:pPr>
              <w:rPr>
                <w:sz w:val="24"/>
                <w:szCs w:val="22"/>
              </w:rPr>
            </w:pPr>
          </w:p>
          <w:p w14:paraId="4D15253F" w14:textId="77777777" w:rsidR="00D45446" w:rsidRDefault="00D45446" w:rsidP="00E471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New Playdough</w:t>
            </w:r>
          </w:p>
          <w:p w14:paraId="1B330513" w14:textId="039F4877" w:rsidR="002E68B1" w:rsidRDefault="002E68B1" w:rsidP="00184378">
            <w:pPr>
              <w:rPr>
                <w:sz w:val="24"/>
                <w:szCs w:val="22"/>
              </w:rPr>
            </w:pPr>
          </w:p>
        </w:tc>
        <w:tc>
          <w:tcPr>
            <w:tcW w:w="2764" w:type="dxa"/>
          </w:tcPr>
          <w:p w14:paraId="0F565A16" w14:textId="77777777" w:rsidR="00D45446" w:rsidRDefault="00D45446" w:rsidP="00184378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7ECAA999" w14:textId="77777777" w:rsidR="00D45446" w:rsidRDefault="00D45446" w:rsidP="00184378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3FD947D8" w14:textId="77777777" w:rsidR="00D45446" w:rsidRDefault="00D45446" w:rsidP="00184378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0DA60DA7" w14:textId="77777777" w:rsidR="00D45446" w:rsidRDefault="00D45446" w:rsidP="00184378">
            <w:pPr>
              <w:rPr>
                <w:sz w:val="24"/>
                <w:szCs w:val="22"/>
              </w:rPr>
            </w:pPr>
          </w:p>
        </w:tc>
      </w:tr>
    </w:tbl>
    <w:p w14:paraId="666997FD" w14:textId="062815CB" w:rsidR="00252AB2" w:rsidRDefault="00252AB2" w:rsidP="00184378">
      <w:pPr>
        <w:rPr>
          <w:sz w:val="24"/>
          <w:szCs w:val="22"/>
        </w:rPr>
      </w:pP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5"/>
        <w:gridCol w:w="2765"/>
        <w:gridCol w:w="2765"/>
      </w:tblGrid>
      <w:tr w:rsidR="002E68B1" w:rsidRPr="00D45446" w14:paraId="37793D40" w14:textId="77777777" w:rsidTr="00EF3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shd w:val="clear" w:color="auto" w:fill="auto"/>
          </w:tcPr>
          <w:p w14:paraId="47BC111D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64" w:type="dxa"/>
          </w:tcPr>
          <w:p w14:paraId="14E953D7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roll</w:t>
            </w:r>
          </w:p>
        </w:tc>
        <w:tc>
          <w:tcPr>
            <w:tcW w:w="2765" w:type="dxa"/>
          </w:tcPr>
          <w:p w14:paraId="56420B76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bend</w:t>
            </w:r>
          </w:p>
        </w:tc>
        <w:tc>
          <w:tcPr>
            <w:tcW w:w="2765" w:type="dxa"/>
          </w:tcPr>
          <w:p w14:paraId="3EBE9C16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squash</w:t>
            </w:r>
          </w:p>
        </w:tc>
        <w:tc>
          <w:tcPr>
            <w:tcW w:w="2765" w:type="dxa"/>
          </w:tcPr>
          <w:p w14:paraId="3176D940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stretch</w:t>
            </w:r>
          </w:p>
        </w:tc>
      </w:tr>
      <w:tr w:rsidR="002E68B1" w14:paraId="13ECA4F3" w14:textId="77777777" w:rsidTr="00EF3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4" w:type="dxa"/>
          </w:tcPr>
          <w:p w14:paraId="412F814A" w14:textId="77777777" w:rsidR="002E68B1" w:rsidRDefault="002E68B1" w:rsidP="00EF3B82">
            <w:pPr>
              <w:rPr>
                <w:sz w:val="24"/>
                <w:szCs w:val="22"/>
              </w:rPr>
            </w:pPr>
          </w:p>
          <w:p w14:paraId="7E159A1F" w14:textId="44227551" w:rsidR="002E68B1" w:rsidRDefault="00E47159" w:rsidP="00E471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 day old playdough</w:t>
            </w:r>
          </w:p>
        </w:tc>
        <w:tc>
          <w:tcPr>
            <w:tcW w:w="2764" w:type="dxa"/>
          </w:tcPr>
          <w:p w14:paraId="1DC682F0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6399E569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2202DE23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6310BB41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</w:tr>
    </w:tbl>
    <w:p w14:paraId="7B64090C" w14:textId="77777777" w:rsidR="002E68B1" w:rsidRDefault="002E68B1" w:rsidP="00184378">
      <w:pPr>
        <w:rPr>
          <w:sz w:val="24"/>
          <w:szCs w:val="22"/>
        </w:rPr>
      </w:pP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5"/>
        <w:gridCol w:w="2765"/>
        <w:gridCol w:w="2765"/>
      </w:tblGrid>
      <w:tr w:rsidR="002E68B1" w:rsidRPr="00D45446" w14:paraId="03B97C66" w14:textId="77777777" w:rsidTr="00EF3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shd w:val="clear" w:color="auto" w:fill="auto"/>
          </w:tcPr>
          <w:p w14:paraId="02C5FE65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64" w:type="dxa"/>
          </w:tcPr>
          <w:p w14:paraId="00BD2696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roll</w:t>
            </w:r>
          </w:p>
        </w:tc>
        <w:tc>
          <w:tcPr>
            <w:tcW w:w="2765" w:type="dxa"/>
          </w:tcPr>
          <w:p w14:paraId="737E0BB0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bend</w:t>
            </w:r>
          </w:p>
        </w:tc>
        <w:tc>
          <w:tcPr>
            <w:tcW w:w="2765" w:type="dxa"/>
          </w:tcPr>
          <w:p w14:paraId="45935CA1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squash</w:t>
            </w:r>
          </w:p>
        </w:tc>
        <w:tc>
          <w:tcPr>
            <w:tcW w:w="2765" w:type="dxa"/>
          </w:tcPr>
          <w:p w14:paraId="415562BB" w14:textId="77777777" w:rsidR="002E68B1" w:rsidRPr="00D45446" w:rsidRDefault="002E68B1" w:rsidP="00EF3B8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stretch</w:t>
            </w:r>
          </w:p>
        </w:tc>
      </w:tr>
      <w:tr w:rsidR="002E68B1" w14:paraId="6F9C8C1C" w14:textId="77777777" w:rsidTr="00EF3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4" w:type="dxa"/>
          </w:tcPr>
          <w:p w14:paraId="7DE60E12" w14:textId="77777777" w:rsidR="002E68B1" w:rsidRDefault="002E68B1" w:rsidP="00EF3B82">
            <w:pPr>
              <w:rPr>
                <w:sz w:val="24"/>
                <w:szCs w:val="22"/>
              </w:rPr>
            </w:pPr>
          </w:p>
          <w:p w14:paraId="69904390" w14:textId="40E5EAE5" w:rsidR="002E68B1" w:rsidRDefault="00E47159" w:rsidP="009A5CF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 </w:t>
            </w:r>
            <w:r w:rsidR="009A5CF8">
              <w:rPr>
                <w:sz w:val="24"/>
                <w:szCs w:val="22"/>
              </w:rPr>
              <w:t>week</w:t>
            </w:r>
            <w:r>
              <w:rPr>
                <w:sz w:val="24"/>
                <w:szCs w:val="22"/>
              </w:rPr>
              <w:t xml:space="preserve"> old playdough</w:t>
            </w:r>
          </w:p>
        </w:tc>
        <w:tc>
          <w:tcPr>
            <w:tcW w:w="2764" w:type="dxa"/>
          </w:tcPr>
          <w:p w14:paraId="5E7CD556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76111EE7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09DB7BE2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  <w:tc>
          <w:tcPr>
            <w:tcW w:w="2765" w:type="dxa"/>
          </w:tcPr>
          <w:p w14:paraId="442C393C" w14:textId="77777777" w:rsidR="002E68B1" w:rsidRDefault="002E68B1" w:rsidP="00EF3B82">
            <w:pPr>
              <w:rPr>
                <w:sz w:val="24"/>
                <w:szCs w:val="22"/>
              </w:rPr>
            </w:pPr>
          </w:p>
        </w:tc>
      </w:tr>
    </w:tbl>
    <w:p w14:paraId="004C1B75" w14:textId="77777777" w:rsidR="002E68B1" w:rsidRPr="00252AB2" w:rsidRDefault="002E68B1" w:rsidP="00184378">
      <w:pPr>
        <w:rPr>
          <w:sz w:val="24"/>
          <w:szCs w:val="22"/>
        </w:rPr>
      </w:pPr>
    </w:p>
    <w:sectPr w:rsidR="002E68B1" w:rsidRPr="00252AB2" w:rsidSect="0054140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DAA6" w14:textId="77777777" w:rsidR="00C360EE" w:rsidRDefault="00C360EE" w:rsidP="00A21BF1">
      <w:pPr>
        <w:spacing w:line="240" w:lineRule="auto"/>
      </w:pPr>
      <w:r>
        <w:separator/>
      </w:r>
    </w:p>
  </w:endnote>
  <w:endnote w:type="continuationSeparator" w:id="0">
    <w:p w14:paraId="67A07676" w14:textId="77777777" w:rsidR="00C360EE" w:rsidRDefault="00C360EE" w:rsidP="00A21BF1">
      <w:pPr>
        <w:spacing w:line="240" w:lineRule="auto"/>
      </w:pPr>
      <w:r>
        <w:continuationSeparator/>
      </w:r>
    </w:p>
  </w:endnote>
  <w:endnote w:type="continuationNotice" w:id="1">
    <w:p w14:paraId="28994FC5" w14:textId="77777777" w:rsidR="0037713E" w:rsidRDefault="00377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3F0CA04F" w14:textId="77777777" w:rsidTr="001F6780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1F678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6511F555" w14:textId="77777777" w:rsidTr="001F6780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1F678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7A77" w14:textId="77777777" w:rsidR="00C360EE" w:rsidRDefault="00C360E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0AF8AF71" w14:textId="77777777" w:rsidR="00C360EE" w:rsidRDefault="00C360EE" w:rsidP="00A21BF1">
      <w:pPr>
        <w:spacing w:line="240" w:lineRule="auto"/>
      </w:pPr>
      <w:r>
        <w:continuationSeparator/>
      </w:r>
    </w:p>
  </w:footnote>
  <w:footnote w:type="continuationNotice" w:id="1">
    <w:p w14:paraId="20A5EF6A" w14:textId="77777777" w:rsidR="0037713E" w:rsidRDefault="00377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609ED227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="007B6A94">
            <w:rPr>
              <w:b/>
              <w:bCs/>
              <w:sz w:val="22"/>
            </w:rPr>
            <w:fldChar w:fldCharType="separate"/>
          </w:r>
          <w:r w:rsidR="00E47159">
            <w:rPr>
              <w:b/>
              <w:bCs/>
              <w:noProof/>
              <w:sz w:val="22"/>
            </w:rPr>
            <w:t>Easy or hard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395C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4378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2C31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E7B02"/>
    <w:rsid w:val="001F435C"/>
    <w:rsid w:val="001F6780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13D0"/>
    <w:rsid w:val="00252AB2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E68B1"/>
    <w:rsid w:val="002F07BE"/>
    <w:rsid w:val="002F1C6A"/>
    <w:rsid w:val="002F493A"/>
    <w:rsid w:val="003000E8"/>
    <w:rsid w:val="00301B57"/>
    <w:rsid w:val="003030C4"/>
    <w:rsid w:val="00303F53"/>
    <w:rsid w:val="00304D15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193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13E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2D2F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0D83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4BCE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40F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84E6C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C56"/>
    <w:rsid w:val="006F6D3A"/>
    <w:rsid w:val="006F7830"/>
    <w:rsid w:val="00702D6E"/>
    <w:rsid w:val="00706C7B"/>
    <w:rsid w:val="00707360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1EAF"/>
    <w:rsid w:val="00772376"/>
    <w:rsid w:val="00773F15"/>
    <w:rsid w:val="0077412A"/>
    <w:rsid w:val="00774A1C"/>
    <w:rsid w:val="00776E8D"/>
    <w:rsid w:val="007774B4"/>
    <w:rsid w:val="00782059"/>
    <w:rsid w:val="0078373D"/>
    <w:rsid w:val="00785FC8"/>
    <w:rsid w:val="00786BA5"/>
    <w:rsid w:val="007877F9"/>
    <w:rsid w:val="00790648"/>
    <w:rsid w:val="0079230B"/>
    <w:rsid w:val="00797587"/>
    <w:rsid w:val="00797CB5"/>
    <w:rsid w:val="007A0FEA"/>
    <w:rsid w:val="007A2F38"/>
    <w:rsid w:val="007A4B78"/>
    <w:rsid w:val="007A7F3E"/>
    <w:rsid w:val="007B233A"/>
    <w:rsid w:val="007B6A94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244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B7638"/>
    <w:rsid w:val="008C01DB"/>
    <w:rsid w:val="008C04AB"/>
    <w:rsid w:val="008C09E4"/>
    <w:rsid w:val="008C2BF6"/>
    <w:rsid w:val="008C400E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1BBB"/>
    <w:rsid w:val="00904BB0"/>
    <w:rsid w:val="00905356"/>
    <w:rsid w:val="009058DC"/>
    <w:rsid w:val="00915202"/>
    <w:rsid w:val="009160DE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83B93"/>
    <w:rsid w:val="00992DE4"/>
    <w:rsid w:val="00993DCF"/>
    <w:rsid w:val="009A37C6"/>
    <w:rsid w:val="009A3A65"/>
    <w:rsid w:val="009A3B8F"/>
    <w:rsid w:val="009A5CF8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E62F1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0895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0E16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49F9"/>
    <w:rsid w:val="00B666DA"/>
    <w:rsid w:val="00B67502"/>
    <w:rsid w:val="00B67626"/>
    <w:rsid w:val="00B7099F"/>
    <w:rsid w:val="00B72C21"/>
    <w:rsid w:val="00B7447C"/>
    <w:rsid w:val="00B75450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2073"/>
    <w:rsid w:val="00BA36ED"/>
    <w:rsid w:val="00BA3815"/>
    <w:rsid w:val="00BA4B6B"/>
    <w:rsid w:val="00BB1179"/>
    <w:rsid w:val="00BB55DE"/>
    <w:rsid w:val="00BB70AA"/>
    <w:rsid w:val="00BC6039"/>
    <w:rsid w:val="00BC61DC"/>
    <w:rsid w:val="00BD0F1C"/>
    <w:rsid w:val="00BD0F34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5C9D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6FBB"/>
    <w:rsid w:val="00D0045C"/>
    <w:rsid w:val="00D009F6"/>
    <w:rsid w:val="00D03D5D"/>
    <w:rsid w:val="00D07C18"/>
    <w:rsid w:val="00D07CAA"/>
    <w:rsid w:val="00D15030"/>
    <w:rsid w:val="00D167CB"/>
    <w:rsid w:val="00D1681F"/>
    <w:rsid w:val="00D2146B"/>
    <w:rsid w:val="00D25EA5"/>
    <w:rsid w:val="00D33428"/>
    <w:rsid w:val="00D349BA"/>
    <w:rsid w:val="00D36563"/>
    <w:rsid w:val="00D411E1"/>
    <w:rsid w:val="00D44DD8"/>
    <w:rsid w:val="00D45446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96437"/>
    <w:rsid w:val="00DA67B6"/>
    <w:rsid w:val="00DB0B3A"/>
    <w:rsid w:val="00DB59A5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159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2F3F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26CC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87E6D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D6E65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1914BA2F-0063-49F8-9115-453FE18A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ind w:left="397" w:hanging="397"/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ind w:left="794" w:hanging="397"/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ind w:left="1191" w:hanging="397"/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ind w:left="284" w:hanging="284"/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ind w:left="567" w:hanging="283"/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ind w:left="851" w:hanging="284"/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AASID-2102554853-2362200</_dlc_DocId>
    <_dlc_DocIdUrl xmlns="249bb05d-9f36-4797-baf9-70f03887c0e2">
      <Url>https://ausacademyofscience.sharepoint.com/_layouts/15/DocIdRedir.aspx?ID=AASID-2102554853-2362200</Url>
      <Description>AASID-2102554853-2362200</Description>
    </_dlc_DocIdUrl>
    <Filetype xmlns="72742c65-25f8-4182-b9d2-6eb58ec0796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infopath/2007/PartnerControls"/>
    <ds:schemaRef ds:uri="72742c65-25f8-4182-b9d2-6eb58ec0796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249bb05d-9f36-4797-baf9-70f03887c0e2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9</cp:revision>
  <dcterms:created xsi:type="dcterms:W3CDTF">2024-04-24T01:49:00Z</dcterms:created>
  <dcterms:modified xsi:type="dcterms:W3CDTF">2024-04-24T01:55:00Z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c63836ad-b03c-48b5-bdd1-49ae42f0b64c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